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C521A" w14:textId="77777777" w:rsidR="007223BD" w:rsidRDefault="00702C30">
      <w:pPr>
        <w:jc w:val="center"/>
        <w:rPr>
          <w:rFonts w:ascii="Myriad Pro" w:hAnsi="Myriad Pro"/>
          <w:sz w:val="32"/>
          <w:szCs w:val="32"/>
        </w:rPr>
      </w:pPr>
      <w:r>
        <w:rPr>
          <w:rFonts w:ascii="Myriad Pro" w:hAnsi="Myriad Pro"/>
          <w:noProof/>
          <w:sz w:val="32"/>
          <w:szCs w:val="32"/>
        </w:rPr>
        <w:drawing>
          <wp:anchor distT="0" distB="0" distL="114300" distR="114300" simplePos="0" relativeHeight="251658240" behindDoc="1" locked="0" layoutInCell="1" allowOverlap="1" wp14:anchorId="3B419428" wp14:editId="5DDD99BF">
            <wp:simplePos x="0" y="0"/>
            <wp:positionH relativeFrom="margin">
              <wp:posOffset>9525</wp:posOffset>
            </wp:positionH>
            <wp:positionV relativeFrom="paragraph">
              <wp:posOffset>0</wp:posOffset>
            </wp:positionV>
            <wp:extent cx="5943600" cy="965835"/>
            <wp:effectExtent l="0" t="0" r="0" b="5715"/>
            <wp:wrapTight wrapText="bothSides">
              <wp:wrapPolygon edited="0">
                <wp:start x="0" y="0"/>
                <wp:lineTo x="0" y="21302"/>
                <wp:lineTo x="21531" y="21302"/>
                <wp:lineTo x="215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masthead1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965835"/>
                    </a:xfrm>
                    <a:prstGeom prst="rect">
                      <a:avLst/>
                    </a:prstGeom>
                  </pic:spPr>
                </pic:pic>
              </a:graphicData>
            </a:graphic>
            <wp14:sizeRelH relativeFrom="page">
              <wp14:pctWidth>0</wp14:pctWidth>
            </wp14:sizeRelH>
            <wp14:sizeRelV relativeFrom="page">
              <wp14:pctHeight>0</wp14:pctHeight>
            </wp14:sizeRelV>
          </wp:anchor>
        </w:drawing>
      </w:r>
    </w:p>
    <w:p w14:paraId="1456A7DC" w14:textId="77777777" w:rsidR="007223BD" w:rsidRDefault="00702C30">
      <w:pPr>
        <w:jc w:val="center"/>
        <w:rPr>
          <w:rFonts w:ascii="Myriad Pro" w:hAnsi="Myriad Pro"/>
          <w:sz w:val="32"/>
          <w:szCs w:val="32"/>
        </w:rPr>
      </w:pPr>
      <w:r>
        <w:rPr>
          <w:rFonts w:ascii="Myriad Pro" w:hAnsi="Myriad Pro"/>
          <w:sz w:val="32"/>
          <w:szCs w:val="32"/>
        </w:rPr>
        <w:t>Request for Scholarship</w:t>
      </w:r>
    </w:p>
    <w:p w14:paraId="5B72526D" w14:textId="77777777" w:rsidR="007223BD" w:rsidRDefault="007223BD">
      <w:pPr>
        <w:jc w:val="center"/>
      </w:pPr>
    </w:p>
    <w:p w14:paraId="4BD0FF95" w14:textId="77777777" w:rsidR="007223BD" w:rsidRDefault="00702C30">
      <w:pPr>
        <w:rPr>
          <w:rFonts w:ascii="Minion Pro" w:hAnsi="Minion Pro"/>
          <w:sz w:val="24"/>
          <w:szCs w:val="24"/>
        </w:rPr>
      </w:pPr>
      <w:r>
        <w:rPr>
          <w:rFonts w:ascii="Minion Pro" w:hAnsi="Minion Pro"/>
          <w:sz w:val="24"/>
          <w:szCs w:val="24"/>
        </w:rPr>
        <w:t xml:space="preserve">Episcopal Communicators </w:t>
      </w:r>
      <w:r w:rsidR="00F14137">
        <w:rPr>
          <w:rFonts w:ascii="Minion Pro" w:hAnsi="Minion Pro"/>
          <w:sz w:val="24"/>
          <w:szCs w:val="24"/>
        </w:rPr>
        <w:t>is</w:t>
      </w:r>
      <w:r>
        <w:rPr>
          <w:rFonts w:ascii="Minion Pro" w:hAnsi="Minion Pro"/>
          <w:sz w:val="24"/>
          <w:szCs w:val="24"/>
        </w:rPr>
        <w:t xml:space="preserve"> committed to connection, within and beyond the church. We believe communication is a vital component to a healthy church at all levels, from the congregation to the diocese to the global church. One of the most important ways we accomplish our goals is to host an annual conference.</w:t>
      </w:r>
    </w:p>
    <w:p w14:paraId="2BE9C4C2" w14:textId="77777777" w:rsidR="007223BD" w:rsidRDefault="007223BD">
      <w:pPr>
        <w:rPr>
          <w:rFonts w:ascii="Minion Pro" w:hAnsi="Minion Pro"/>
          <w:sz w:val="24"/>
          <w:szCs w:val="24"/>
        </w:rPr>
      </w:pPr>
    </w:p>
    <w:p w14:paraId="422E00D9" w14:textId="6F494D75" w:rsidR="007223BD" w:rsidRDefault="00702C30">
      <w:pPr>
        <w:rPr>
          <w:rFonts w:ascii="Minion Pro" w:hAnsi="Minion Pro"/>
          <w:sz w:val="24"/>
          <w:szCs w:val="24"/>
        </w:rPr>
      </w:pPr>
      <w:r>
        <w:rPr>
          <w:rFonts w:ascii="Minion Pro" w:hAnsi="Minion Pro"/>
          <w:sz w:val="24"/>
          <w:szCs w:val="24"/>
        </w:rPr>
        <w:t xml:space="preserve">We strive to make the conference accessible to as many participants as possible. To that end, generous donors have provided money for </w:t>
      </w:r>
      <w:r w:rsidR="00C56CFF">
        <w:rPr>
          <w:rFonts w:ascii="Minion Pro" w:hAnsi="Minion Pro"/>
          <w:sz w:val="24"/>
          <w:szCs w:val="24"/>
        </w:rPr>
        <w:t>two</w:t>
      </w:r>
      <w:r>
        <w:rPr>
          <w:rFonts w:ascii="Minion Pro" w:hAnsi="Minion Pro"/>
          <w:sz w:val="24"/>
          <w:szCs w:val="24"/>
        </w:rPr>
        <w:t xml:space="preserve"> scholarship funds: the Doris Hall Scholarship Fund and the International Scholarship Fund. </w:t>
      </w:r>
    </w:p>
    <w:p w14:paraId="79E34B69" w14:textId="77777777" w:rsidR="007223BD" w:rsidRDefault="007223BD">
      <w:pPr>
        <w:rPr>
          <w:rFonts w:ascii="Minion Pro" w:hAnsi="Minion Pro"/>
          <w:sz w:val="24"/>
          <w:szCs w:val="24"/>
        </w:rPr>
      </w:pPr>
    </w:p>
    <w:p w14:paraId="1FD0FF65" w14:textId="77777777" w:rsidR="007223BD" w:rsidRDefault="00702C30">
      <w:pPr>
        <w:rPr>
          <w:rFonts w:ascii="Minion Pro" w:hAnsi="Minion Pro"/>
          <w:sz w:val="24"/>
          <w:szCs w:val="24"/>
        </w:rPr>
      </w:pPr>
      <w:r>
        <w:rPr>
          <w:rFonts w:ascii="Minion Pro" w:hAnsi="Minion Pro"/>
          <w:b/>
          <w:sz w:val="24"/>
          <w:szCs w:val="24"/>
        </w:rPr>
        <w:t>Please note: scholarships are available only to members of Episcopal Communicators</w:t>
      </w:r>
      <w:r>
        <w:rPr>
          <w:rFonts w:ascii="Minion Pro" w:hAnsi="Minion Pro"/>
          <w:sz w:val="24"/>
          <w:szCs w:val="24"/>
        </w:rPr>
        <w:t>. An annual membership costs $75. Scholarship funds are used to defray the conference fee; they are not used to cover travel expenses.</w:t>
      </w:r>
    </w:p>
    <w:p w14:paraId="2FE29019" w14:textId="77777777" w:rsidR="007223BD" w:rsidRDefault="007223BD">
      <w:pPr>
        <w:rPr>
          <w:rFonts w:ascii="Minion Pro" w:hAnsi="Minion Pro"/>
          <w:sz w:val="24"/>
          <w:szCs w:val="24"/>
        </w:rPr>
      </w:pPr>
    </w:p>
    <w:p w14:paraId="21BED0B9" w14:textId="77777777" w:rsidR="007223BD" w:rsidRDefault="00702C30">
      <w:pPr>
        <w:rPr>
          <w:rFonts w:ascii="Minion Pro" w:hAnsi="Minion Pro"/>
          <w:sz w:val="24"/>
          <w:szCs w:val="24"/>
        </w:rPr>
      </w:pPr>
      <w:r>
        <w:rPr>
          <w:rFonts w:ascii="Minion Pro" w:hAnsi="Minion Pro"/>
          <w:sz w:val="24"/>
          <w:szCs w:val="24"/>
        </w:rPr>
        <w:t>The board of Episcopal Communicators encourages applicants to ask their employers to support their participation by paying travel expenses (transportation and lodging) and a portion of the conference fee. Your attendance is valuable not only for you, but for your diocese, parish or organization. If your employer provides professional development or continuing education for clergy, it is appropriate that they provide similar support for you.</w:t>
      </w:r>
    </w:p>
    <w:p w14:paraId="305A012E" w14:textId="77777777" w:rsidR="007223BD" w:rsidRDefault="007223BD">
      <w:pPr>
        <w:rPr>
          <w:rFonts w:ascii="Minion Pro" w:hAnsi="Minion Pro"/>
          <w:sz w:val="24"/>
          <w:szCs w:val="24"/>
        </w:rPr>
      </w:pPr>
    </w:p>
    <w:p w14:paraId="07EC0F7E" w14:textId="09FBA0BE" w:rsidR="007223BD" w:rsidRPr="001678B6" w:rsidRDefault="00702C30">
      <w:pPr>
        <w:rPr>
          <w:rFonts w:ascii="Minion Pro" w:hAnsi="Minion Pro"/>
          <w:sz w:val="24"/>
          <w:szCs w:val="24"/>
        </w:rPr>
      </w:pPr>
      <w:r>
        <w:rPr>
          <w:rFonts w:ascii="Minion Pro" w:hAnsi="Minion Pro"/>
          <w:sz w:val="24"/>
          <w:szCs w:val="24"/>
        </w:rPr>
        <w:t xml:space="preserve">The </w:t>
      </w:r>
      <w:r w:rsidRPr="00702C30">
        <w:rPr>
          <w:rFonts w:ascii="Minion Pro" w:hAnsi="Minion Pro"/>
          <w:b/>
          <w:sz w:val="24"/>
          <w:szCs w:val="24"/>
        </w:rPr>
        <w:t>deadline for scholarship applications</w:t>
      </w:r>
      <w:r w:rsidRPr="00702C30">
        <w:rPr>
          <w:rFonts w:ascii="Minion Pro" w:hAnsi="Minion Pro"/>
          <w:sz w:val="24"/>
          <w:szCs w:val="24"/>
        </w:rPr>
        <w:t xml:space="preserve"> </w:t>
      </w:r>
      <w:r>
        <w:rPr>
          <w:rFonts w:ascii="Minion Pro" w:hAnsi="Minion Pro"/>
          <w:sz w:val="24"/>
          <w:szCs w:val="24"/>
        </w:rPr>
        <w:t xml:space="preserve">for the </w:t>
      </w:r>
      <w:r w:rsidR="00C56CFF">
        <w:rPr>
          <w:rFonts w:ascii="Minion Pro" w:hAnsi="Minion Pro"/>
          <w:sz w:val="24"/>
          <w:szCs w:val="24"/>
        </w:rPr>
        <w:t>April 2023</w:t>
      </w:r>
      <w:r>
        <w:rPr>
          <w:rFonts w:ascii="Minion Pro" w:hAnsi="Minion Pro"/>
          <w:sz w:val="24"/>
          <w:szCs w:val="24"/>
        </w:rPr>
        <w:t xml:space="preserve"> conference is</w:t>
      </w:r>
      <w:r w:rsidR="003A4D2E">
        <w:rPr>
          <w:rFonts w:ascii="Minion Pro" w:hAnsi="Minion Pro"/>
          <w:b/>
          <w:sz w:val="24"/>
          <w:szCs w:val="24"/>
        </w:rPr>
        <w:t xml:space="preserve"> </w:t>
      </w:r>
      <w:r w:rsidR="00C56CFF">
        <w:rPr>
          <w:rFonts w:ascii="Minion Pro" w:hAnsi="Minion Pro"/>
          <w:b/>
          <w:sz w:val="24"/>
          <w:szCs w:val="24"/>
        </w:rPr>
        <w:t>Friday</w:t>
      </w:r>
      <w:r w:rsidR="003A4D2E">
        <w:rPr>
          <w:rFonts w:ascii="Minion Pro" w:hAnsi="Minion Pro"/>
          <w:b/>
          <w:sz w:val="24"/>
          <w:szCs w:val="24"/>
        </w:rPr>
        <w:t xml:space="preserve">, </w:t>
      </w:r>
      <w:r w:rsidR="00C56CFF">
        <w:rPr>
          <w:rFonts w:ascii="Minion Pro" w:hAnsi="Minion Pro"/>
          <w:b/>
          <w:sz w:val="24"/>
          <w:szCs w:val="24"/>
        </w:rPr>
        <w:t>February 10, 2023</w:t>
      </w:r>
      <w:r>
        <w:rPr>
          <w:rFonts w:ascii="Minion Pro" w:hAnsi="Minion Pro"/>
          <w:sz w:val="24"/>
          <w:szCs w:val="24"/>
        </w:rPr>
        <w:t xml:space="preserve">. This will provide time for you to register before the early-bird conference registration </w:t>
      </w:r>
      <w:r w:rsidRPr="001678B6">
        <w:rPr>
          <w:rFonts w:ascii="Minion Pro" w:hAnsi="Minion Pro"/>
          <w:sz w:val="24"/>
          <w:szCs w:val="24"/>
        </w:rPr>
        <w:t xml:space="preserve">deadline of </w:t>
      </w:r>
      <w:r w:rsidR="00C56CFF">
        <w:rPr>
          <w:rFonts w:ascii="Minion Pro" w:hAnsi="Minion Pro"/>
          <w:sz w:val="24"/>
          <w:szCs w:val="24"/>
        </w:rPr>
        <w:t>February 10, 2023</w:t>
      </w:r>
      <w:r w:rsidRPr="001678B6">
        <w:rPr>
          <w:rFonts w:ascii="Minion Pro" w:hAnsi="Minion Pro"/>
          <w:sz w:val="24"/>
          <w:szCs w:val="24"/>
        </w:rPr>
        <w:t>.</w:t>
      </w:r>
    </w:p>
    <w:p w14:paraId="755F8AA6" w14:textId="77777777" w:rsidR="007223BD" w:rsidRDefault="007223BD">
      <w:pPr>
        <w:rPr>
          <w:rFonts w:ascii="Minion Pro" w:hAnsi="Minion Pro"/>
          <w:b/>
          <w:sz w:val="24"/>
          <w:szCs w:val="24"/>
        </w:rPr>
      </w:pPr>
    </w:p>
    <w:p w14:paraId="6D56E7FB" w14:textId="45EA6EDC" w:rsidR="007223BD" w:rsidRDefault="00702C30">
      <w:pPr>
        <w:rPr>
          <w:rFonts w:ascii="Minion Pro" w:hAnsi="Minion Pro"/>
          <w:b/>
          <w:sz w:val="24"/>
          <w:szCs w:val="24"/>
        </w:rPr>
      </w:pPr>
      <w:r>
        <w:rPr>
          <w:rFonts w:ascii="Minion Pro" w:hAnsi="Minion Pro"/>
          <w:b/>
          <w:sz w:val="24"/>
          <w:szCs w:val="24"/>
        </w:rPr>
        <w:t xml:space="preserve">Please return your completed form to board </w:t>
      </w:r>
      <w:r w:rsidR="00D818D9">
        <w:rPr>
          <w:rFonts w:ascii="Minion Pro" w:hAnsi="Minion Pro"/>
          <w:b/>
          <w:sz w:val="24"/>
          <w:szCs w:val="24"/>
        </w:rPr>
        <w:t>treasurer</w:t>
      </w:r>
      <w:r>
        <w:rPr>
          <w:rFonts w:ascii="Minion Pro" w:hAnsi="Minion Pro"/>
          <w:b/>
          <w:sz w:val="24"/>
          <w:szCs w:val="24"/>
        </w:rPr>
        <w:t xml:space="preserve"> </w:t>
      </w:r>
      <w:r w:rsidR="00C56CFF">
        <w:rPr>
          <w:rFonts w:ascii="Minion Pro" w:hAnsi="Minion Pro"/>
          <w:b/>
          <w:sz w:val="24"/>
          <w:szCs w:val="24"/>
        </w:rPr>
        <w:t>Summerlee Walter</w:t>
      </w:r>
      <w:r>
        <w:rPr>
          <w:rFonts w:ascii="Minion Pro" w:hAnsi="Minion Pro"/>
          <w:b/>
          <w:sz w:val="24"/>
          <w:szCs w:val="24"/>
        </w:rPr>
        <w:t xml:space="preserve">, </w:t>
      </w:r>
      <w:r w:rsidR="00D818D9">
        <w:rPr>
          <w:rFonts w:ascii="Minion Pro" w:hAnsi="Minion Pro"/>
          <w:b/>
          <w:sz w:val="24"/>
          <w:szCs w:val="24"/>
        </w:rPr>
        <w:t>treasurer@episcopalcommunicators.org</w:t>
      </w:r>
      <w:r w:rsidR="00ED42F1">
        <w:rPr>
          <w:rFonts w:ascii="Minion Pro" w:hAnsi="Minion Pro"/>
          <w:b/>
          <w:sz w:val="24"/>
          <w:szCs w:val="24"/>
        </w:rPr>
        <w:t xml:space="preserve">, by </w:t>
      </w:r>
      <w:r w:rsidR="00C56CFF">
        <w:rPr>
          <w:rFonts w:ascii="Minion Pro" w:hAnsi="Minion Pro"/>
          <w:b/>
          <w:sz w:val="24"/>
          <w:szCs w:val="24"/>
        </w:rPr>
        <w:t>February 10, 2023</w:t>
      </w:r>
      <w:r>
        <w:rPr>
          <w:rFonts w:ascii="Minion Pro" w:hAnsi="Minion Pro"/>
          <w:b/>
          <w:sz w:val="24"/>
          <w:szCs w:val="24"/>
        </w:rPr>
        <w:t>. All information is kept confidential.</w:t>
      </w:r>
    </w:p>
    <w:p w14:paraId="3A0E74C1" w14:textId="07114475" w:rsidR="00ED42F1" w:rsidRDefault="00ED42F1">
      <w:pPr>
        <w:rPr>
          <w:rFonts w:ascii="Minion Pro" w:hAnsi="Minion Pro"/>
          <w:b/>
          <w:sz w:val="24"/>
          <w:szCs w:val="24"/>
        </w:rPr>
      </w:pPr>
    </w:p>
    <w:p w14:paraId="3C7BF11B" w14:textId="77777777" w:rsidR="00D818D9" w:rsidRDefault="00D818D9">
      <w:pPr>
        <w:rPr>
          <w:rFonts w:ascii="Minion Pro" w:hAnsi="Minion Pro"/>
          <w:b/>
          <w:sz w:val="24"/>
          <w:szCs w:val="24"/>
        </w:rPr>
      </w:pPr>
    </w:p>
    <w:p w14:paraId="57A1F198" w14:textId="77777777" w:rsidR="007223BD" w:rsidRDefault="00702C30">
      <w:pPr>
        <w:rPr>
          <w:rFonts w:ascii="Myriad Pro" w:hAnsi="Myriad Pro"/>
        </w:rPr>
      </w:pPr>
      <w:r>
        <w:rPr>
          <w:rFonts w:ascii="Myriad Pro" w:hAnsi="Myriad Pro"/>
        </w:rPr>
        <w:tab/>
      </w:r>
      <w:r>
        <w:rPr>
          <w:rFonts w:ascii="Myriad Pro" w:hAnsi="Myriad Pro"/>
        </w:rPr>
        <w:tab/>
      </w:r>
      <w:r>
        <w:rPr>
          <w:rFonts w:ascii="Myriad Pro" w:hAnsi="Myriad Pro"/>
        </w:rPr>
        <w:tab/>
      </w:r>
      <w:r>
        <w:rPr>
          <w:rFonts w:ascii="Myriad Pro" w:hAnsi="Myriad Pro"/>
        </w:rPr>
        <w:tab/>
      </w:r>
    </w:p>
    <w:tbl>
      <w:tblPr>
        <w:tblStyle w:val="TableGrid"/>
        <w:tblW w:w="0" w:type="auto"/>
        <w:tblBorders>
          <w:top w:val="single" w:sz="4" w:space="0" w:color="C4D1EA" w:themeColor="text2" w:themeTint="33"/>
          <w:left w:val="single" w:sz="4" w:space="0" w:color="C4D1EA" w:themeColor="text2" w:themeTint="33"/>
          <w:bottom w:val="single" w:sz="4" w:space="0" w:color="C4D1EA" w:themeColor="text2" w:themeTint="33"/>
          <w:right w:val="single" w:sz="4" w:space="0" w:color="C4D1EA" w:themeColor="text2" w:themeTint="33"/>
          <w:insideH w:val="single" w:sz="4" w:space="0" w:color="C4D1EA" w:themeColor="text2" w:themeTint="33"/>
          <w:insideV w:val="single" w:sz="4" w:space="0" w:color="C4D1EA" w:themeColor="text2" w:themeTint="33"/>
        </w:tblBorders>
        <w:tblLook w:val="04A0" w:firstRow="1" w:lastRow="0" w:firstColumn="1" w:lastColumn="0" w:noHBand="0" w:noVBand="1"/>
      </w:tblPr>
      <w:tblGrid>
        <w:gridCol w:w="2245"/>
        <w:gridCol w:w="92"/>
        <w:gridCol w:w="2338"/>
        <w:gridCol w:w="90"/>
        <w:gridCol w:w="1440"/>
        <w:gridCol w:w="807"/>
        <w:gridCol w:w="2338"/>
      </w:tblGrid>
      <w:tr w:rsidR="007223BD" w14:paraId="1FA16220" w14:textId="77777777">
        <w:tc>
          <w:tcPr>
            <w:tcW w:w="6205" w:type="dxa"/>
            <w:gridSpan w:val="5"/>
          </w:tcPr>
          <w:p w14:paraId="7ABE3A1E" w14:textId="54AD97E5" w:rsidR="007223BD" w:rsidRDefault="00702C30" w:rsidP="00064B9F">
            <w:pPr>
              <w:rPr>
                <w:rFonts w:ascii="Minion Pro" w:hAnsi="Minion Pro"/>
              </w:rPr>
            </w:pPr>
            <w:r>
              <w:rPr>
                <w:rFonts w:ascii="Myriad Pro" w:hAnsi="Myriad Pro"/>
                <w:color w:val="1080A0" w:themeColor="accent3"/>
              </w:rPr>
              <w:t xml:space="preserve">Scholarship application for </w:t>
            </w:r>
            <w:r w:rsidR="00064B9F">
              <w:rPr>
                <w:rFonts w:ascii="Myriad Pro" w:hAnsi="Myriad Pro"/>
                <w:color w:val="1080A0" w:themeColor="accent3"/>
              </w:rPr>
              <w:t>202</w:t>
            </w:r>
            <w:r w:rsidR="00C56CFF">
              <w:rPr>
                <w:rFonts w:ascii="Myriad Pro" w:hAnsi="Myriad Pro"/>
                <w:color w:val="1080A0" w:themeColor="accent3"/>
              </w:rPr>
              <w:t>3</w:t>
            </w:r>
            <w:r>
              <w:rPr>
                <w:rFonts w:ascii="Myriad Pro" w:hAnsi="Myriad Pro"/>
                <w:color w:val="1080A0" w:themeColor="accent3"/>
              </w:rPr>
              <w:t xml:space="preserve"> conference </w:t>
            </w:r>
            <w:r>
              <w:rPr>
                <w:rFonts w:ascii="Myriad Pro" w:hAnsi="Myriad Pro"/>
              </w:rPr>
              <w:tab/>
            </w:r>
            <w:r>
              <w:rPr>
                <w:rFonts w:ascii="Myriad Pro" w:hAnsi="Myriad Pro"/>
              </w:rPr>
              <w:tab/>
              <w:t xml:space="preserve">       </w:t>
            </w:r>
          </w:p>
        </w:tc>
        <w:tc>
          <w:tcPr>
            <w:tcW w:w="3145" w:type="dxa"/>
            <w:gridSpan w:val="2"/>
          </w:tcPr>
          <w:p w14:paraId="6EC8924C" w14:textId="77777777" w:rsidR="007223BD" w:rsidRDefault="00702C30">
            <w:pPr>
              <w:rPr>
                <w:rFonts w:ascii="Minion Pro" w:hAnsi="Minion Pro"/>
              </w:rPr>
            </w:pPr>
            <w:r>
              <w:rPr>
                <w:rFonts w:ascii="Minion Pro" w:hAnsi="Minion Pro"/>
              </w:rPr>
              <w:t>Date</w:t>
            </w:r>
          </w:p>
        </w:tc>
      </w:tr>
      <w:tr w:rsidR="007223BD" w14:paraId="40546AEC" w14:textId="77777777">
        <w:tc>
          <w:tcPr>
            <w:tcW w:w="2245" w:type="dxa"/>
          </w:tcPr>
          <w:p w14:paraId="0D3E2A7D" w14:textId="77777777" w:rsidR="007223BD" w:rsidRDefault="00702C30">
            <w:pPr>
              <w:rPr>
                <w:rFonts w:ascii="Minion Pro" w:hAnsi="Minion Pro"/>
              </w:rPr>
            </w:pPr>
            <w:r>
              <w:rPr>
                <w:rFonts w:ascii="Minion Pro" w:hAnsi="Minion Pro"/>
              </w:rPr>
              <w:t>Your name</w:t>
            </w:r>
          </w:p>
        </w:tc>
        <w:tc>
          <w:tcPr>
            <w:tcW w:w="7105" w:type="dxa"/>
            <w:gridSpan w:val="6"/>
          </w:tcPr>
          <w:p w14:paraId="24F0AE1E" w14:textId="77777777" w:rsidR="007223BD" w:rsidRDefault="007223BD">
            <w:pPr>
              <w:rPr>
                <w:rFonts w:ascii="Minion Pro" w:hAnsi="Minion Pro"/>
              </w:rPr>
            </w:pPr>
          </w:p>
        </w:tc>
      </w:tr>
      <w:tr w:rsidR="007223BD" w14:paraId="00A0EC60" w14:textId="77777777">
        <w:tc>
          <w:tcPr>
            <w:tcW w:w="2245" w:type="dxa"/>
          </w:tcPr>
          <w:p w14:paraId="0196B827" w14:textId="77777777" w:rsidR="007223BD" w:rsidRDefault="00702C30">
            <w:pPr>
              <w:rPr>
                <w:rFonts w:ascii="Minion Pro" w:hAnsi="Minion Pro"/>
              </w:rPr>
            </w:pPr>
            <w:r>
              <w:rPr>
                <w:rFonts w:ascii="Minion Pro" w:hAnsi="Minion Pro"/>
              </w:rPr>
              <w:t>Email address</w:t>
            </w:r>
          </w:p>
        </w:tc>
        <w:tc>
          <w:tcPr>
            <w:tcW w:w="7105" w:type="dxa"/>
            <w:gridSpan w:val="6"/>
          </w:tcPr>
          <w:p w14:paraId="0E237089" w14:textId="77777777" w:rsidR="007223BD" w:rsidRDefault="007223BD">
            <w:pPr>
              <w:rPr>
                <w:rFonts w:ascii="Minion Pro" w:hAnsi="Minion Pro"/>
              </w:rPr>
            </w:pPr>
          </w:p>
        </w:tc>
      </w:tr>
      <w:tr w:rsidR="007223BD" w14:paraId="59918F48" w14:textId="77777777">
        <w:tc>
          <w:tcPr>
            <w:tcW w:w="2245" w:type="dxa"/>
          </w:tcPr>
          <w:p w14:paraId="3898CB1F" w14:textId="77777777" w:rsidR="007223BD" w:rsidRDefault="00702C30">
            <w:pPr>
              <w:rPr>
                <w:rFonts w:ascii="Minion Pro" w:hAnsi="Minion Pro"/>
              </w:rPr>
            </w:pPr>
            <w:r>
              <w:rPr>
                <w:rFonts w:ascii="Minion Pro" w:hAnsi="Minion Pro"/>
              </w:rPr>
              <w:t xml:space="preserve">Phone </w:t>
            </w:r>
          </w:p>
          <w:p w14:paraId="58B534D9" w14:textId="77777777" w:rsidR="007223BD" w:rsidRDefault="00702C30">
            <w:pPr>
              <w:rPr>
                <w:rFonts w:ascii="Minion Pro" w:hAnsi="Minion Pro"/>
              </w:rPr>
            </w:pPr>
            <w:r>
              <w:rPr>
                <w:rFonts w:ascii="Minion Pro" w:hAnsi="Minion Pro"/>
              </w:rPr>
              <w:t>(</w:t>
            </w:r>
            <w:proofErr w:type="gramStart"/>
            <w:r>
              <w:rPr>
                <w:rFonts w:ascii="Minion Pro" w:hAnsi="Minion Pro"/>
              </w:rPr>
              <w:t>include</w:t>
            </w:r>
            <w:proofErr w:type="gramEnd"/>
            <w:r>
              <w:rPr>
                <w:rFonts w:ascii="Minion Pro" w:hAnsi="Minion Pro"/>
              </w:rPr>
              <w:t xml:space="preserve"> area code)</w:t>
            </w:r>
          </w:p>
        </w:tc>
        <w:tc>
          <w:tcPr>
            <w:tcW w:w="2520" w:type="dxa"/>
            <w:gridSpan w:val="3"/>
          </w:tcPr>
          <w:p w14:paraId="3AB94897" w14:textId="77777777" w:rsidR="007223BD" w:rsidRDefault="007223BD">
            <w:pPr>
              <w:rPr>
                <w:rFonts w:ascii="Minion Pro" w:hAnsi="Minion Pro"/>
              </w:rPr>
            </w:pPr>
          </w:p>
        </w:tc>
        <w:tc>
          <w:tcPr>
            <w:tcW w:w="4585" w:type="dxa"/>
            <w:gridSpan w:val="3"/>
          </w:tcPr>
          <w:p w14:paraId="7122A7F0" w14:textId="4B9538D8" w:rsidR="007223BD" w:rsidRDefault="00702C30" w:rsidP="001678B6">
            <w:pPr>
              <w:rPr>
                <w:rFonts w:ascii="Minion Pro" w:hAnsi="Minion Pro"/>
              </w:rPr>
            </w:pPr>
            <w:r>
              <w:rPr>
                <w:rFonts w:ascii="Minion Pro" w:hAnsi="Minion Pro"/>
              </w:rPr>
              <w:t xml:space="preserve">Are you a </w:t>
            </w:r>
            <w:r w:rsidR="001678B6">
              <w:rPr>
                <w:rFonts w:ascii="Minion Pro" w:hAnsi="Minion Pro"/>
              </w:rPr>
              <w:t>202</w:t>
            </w:r>
            <w:r w:rsidR="00C56CFF">
              <w:rPr>
                <w:rFonts w:ascii="Minion Pro" w:hAnsi="Minion Pro"/>
              </w:rPr>
              <w:t>3</w:t>
            </w:r>
            <w:r>
              <w:rPr>
                <w:rFonts w:ascii="Minion Pro" w:hAnsi="Minion Pro"/>
              </w:rPr>
              <w:t xml:space="preserve"> member of Episcopal Communicators? </w:t>
            </w:r>
            <w:r>
              <w:rPr>
                <w:rFonts w:ascii="Wingdings" w:hAnsi="Wingdings" w:cs="Wingdings"/>
              </w:rPr>
              <w:t></w:t>
            </w:r>
            <w:r>
              <w:rPr>
                <w:rFonts w:ascii="Minion Pro" w:hAnsi="Minion Pro"/>
              </w:rPr>
              <w:t xml:space="preserve"> Yes     </w:t>
            </w:r>
            <w:r>
              <w:rPr>
                <w:rFonts w:ascii="Wingdings" w:hAnsi="Wingdings" w:cs="Wingdings"/>
              </w:rPr>
              <w:t></w:t>
            </w:r>
            <w:r>
              <w:rPr>
                <w:rFonts w:ascii="Minion Pro" w:hAnsi="Minion Pro"/>
              </w:rPr>
              <w:t xml:space="preserve"> No</w:t>
            </w:r>
          </w:p>
        </w:tc>
      </w:tr>
      <w:tr w:rsidR="007223BD" w14:paraId="72896745" w14:textId="77777777">
        <w:trPr>
          <w:trHeight w:val="1062"/>
        </w:trPr>
        <w:tc>
          <w:tcPr>
            <w:tcW w:w="9350" w:type="dxa"/>
            <w:gridSpan w:val="7"/>
          </w:tcPr>
          <w:p w14:paraId="4032A8FA" w14:textId="77777777" w:rsidR="007223BD" w:rsidRDefault="00702C30">
            <w:pPr>
              <w:rPr>
                <w:rFonts w:ascii="Minion Pro" w:hAnsi="Minion Pro"/>
              </w:rPr>
            </w:pPr>
            <w:r>
              <w:rPr>
                <w:rFonts w:ascii="Minion Pro" w:hAnsi="Minion Pro"/>
              </w:rPr>
              <w:t>Your employing diocese, parish or organization (if you are with a parish, please give city, state, and diocese in which it is located)</w:t>
            </w:r>
          </w:p>
        </w:tc>
      </w:tr>
      <w:tr w:rsidR="007223BD" w14:paraId="628EF64F" w14:textId="77777777">
        <w:tc>
          <w:tcPr>
            <w:tcW w:w="2245" w:type="dxa"/>
          </w:tcPr>
          <w:p w14:paraId="1C4BA3DA" w14:textId="77777777" w:rsidR="007223BD" w:rsidRDefault="00702C30">
            <w:pPr>
              <w:rPr>
                <w:rFonts w:ascii="Minion Pro" w:hAnsi="Minion Pro"/>
              </w:rPr>
            </w:pPr>
            <w:r>
              <w:rPr>
                <w:rFonts w:ascii="Minion Pro" w:hAnsi="Minion Pro"/>
              </w:rPr>
              <w:t>Your position</w:t>
            </w:r>
          </w:p>
        </w:tc>
        <w:tc>
          <w:tcPr>
            <w:tcW w:w="7105" w:type="dxa"/>
            <w:gridSpan w:val="6"/>
          </w:tcPr>
          <w:p w14:paraId="1CD99752" w14:textId="77777777" w:rsidR="007223BD" w:rsidRDefault="007223BD">
            <w:pPr>
              <w:rPr>
                <w:rFonts w:ascii="Minion Pro" w:hAnsi="Minion Pro"/>
              </w:rPr>
            </w:pPr>
          </w:p>
        </w:tc>
      </w:tr>
      <w:tr w:rsidR="007223BD" w14:paraId="18AE6C6C" w14:textId="77777777">
        <w:tc>
          <w:tcPr>
            <w:tcW w:w="9350" w:type="dxa"/>
            <w:gridSpan w:val="7"/>
          </w:tcPr>
          <w:p w14:paraId="218C2684" w14:textId="77777777" w:rsidR="007223BD" w:rsidRDefault="00702C30">
            <w:pPr>
              <w:autoSpaceDE w:val="0"/>
              <w:autoSpaceDN w:val="0"/>
              <w:adjustRightInd w:val="0"/>
              <w:rPr>
                <w:rFonts w:ascii="Minion Pro" w:hAnsi="Minion Pro"/>
              </w:rPr>
            </w:pPr>
            <w:r>
              <w:rPr>
                <w:rFonts w:ascii="Wingdings" w:hAnsi="Wingdings" w:cs="Wingdings"/>
              </w:rPr>
              <w:t></w:t>
            </w:r>
            <w:r>
              <w:rPr>
                <w:rFonts w:ascii="Minion Pro" w:hAnsi="Minion Pro"/>
              </w:rPr>
              <w:t xml:space="preserve"> Full Time</w:t>
            </w:r>
            <w:r>
              <w:rPr>
                <w:rFonts w:ascii="Wingdings" w:hAnsi="Wingdings" w:cs="Wingdings"/>
              </w:rPr>
              <w:tab/>
            </w:r>
            <w:r>
              <w:rPr>
                <w:rFonts w:ascii="Wingdings" w:hAnsi="Wingdings" w:cs="Wingdings"/>
              </w:rPr>
              <w:t></w:t>
            </w:r>
            <w:r>
              <w:rPr>
                <w:rFonts w:ascii="Wingdings" w:hAnsi="Wingdings" w:cs="Wingdings"/>
              </w:rPr>
              <w:t></w:t>
            </w:r>
            <w:r>
              <w:rPr>
                <w:rFonts w:ascii="Minion Pro" w:hAnsi="Minion Pro"/>
              </w:rPr>
              <w:t xml:space="preserve"> Part Time</w:t>
            </w:r>
            <w:r>
              <w:rPr>
                <w:rFonts w:ascii="Minion Pro" w:hAnsi="Minion Pro"/>
              </w:rPr>
              <w:tab/>
            </w:r>
            <w:r>
              <w:rPr>
                <w:rFonts w:ascii="Wingdings" w:hAnsi="Wingdings" w:cs="Wingdings"/>
              </w:rPr>
              <w:t></w:t>
            </w:r>
            <w:r>
              <w:rPr>
                <w:rFonts w:ascii="Minion Pro" w:hAnsi="Minion Pro" w:cs="Wingdings"/>
              </w:rPr>
              <w:t xml:space="preserve"> </w:t>
            </w:r>
            <w:r>
              <w:rPr>
                <w:rFonts w:ascii="Minion Pro" w:hAnsi="Minion Pro"/>
              </w:rPr>
              <w:t xml:space="preserve">Hourly      </w:t>
            </w:r>
            <w:r>
              <w:rPr>
                <w:rFonts w:ascii="Wingdings" w:hAnsi="Wingdings" w:cs="Wingdings"/>
              </w:rPr>
              <w:t></w:t>
            </w:r>
            <w:r>
              <w:rPr>
                <w:rFonts w:ascii="Minion Pro" w:hAnsi="Minion Pro" w:cs="Wingdings"/>
              </w:rPr>
              <w:t xml:space="preserve"> </w:t>
            </w:r>
            <w:r>
              <w:rPr>
                <w:rFonts w:ascii="Minion Pro" w:hAnsi="Minion Pro"/>
              </w:rPr>
              <w:t>Contract or Freelance</w:t>
            </w:r>
          </w:p>
        </w:tc>
      </w:tr>
      <w:tr w:rsidR="007223BD" w14:paraId="2CD2E971" w14:textId="77777777">
        <w:tc>
          <w:tcPr>
            <w:tcW w:w="2245" w:type="dxa"/>
          </w:tcPr>
          <w:p w14:paraId="7682363C" w14:textId="77777777" w:rsidR="007223BD" w:rsidRDefault="00702C30">
            <w:pPr>
              <w:rPr>
                <w:rFonts w:ascii="Minion Pro" w:hAnsi="Minion Pro"/>
              </w:rPr>
            </w:pPr>
            <w:r>
              <w:rPr>
                <w:rFonts w:ascii="Minion Pro" w:hAnsi="Minion Pro"/>
              </w:rPr>
              <w:lastRenderedPageBreak/>
              <w:t>Briefly describe your duties</w:t>
            </w:r>
          </w:p>
        </w:tc>
        <w:tc>
          <w:tcPr>
            <w:tcW w:w="7105" w:type="dxa"/>
            <w:gridSpan w:val="6"/>
          </w:tcPr>
          <w:p w14:paraId="475DD627" w14:textId="77777777" w:rsidR="007223BD" w:rsidRDefault="007223BD">
            <w:pPr>
              <w:rPr>
                <w:rFonts w:ascii="Minion Pro" w:hAnsi="Minion Pro"/>
              </w:rPr>
            </w:pPr>
          </w:p>
          <w:p w14:paraId="2E87AA13" w14:textId="77777777" w:rsidR="00D818D9" w:rsidRDefault="00D818D9">
            <w:pPr>
              <w:rPr>
                <w:rFonts w:ascii="Minion Pro" w:hAnsi="Minion Pro"/>
              </w:rPr>
            </w:pPr>
          </w:p>
          <w:p w14:paraId="4B2CF03F" w14:textId="77777777" w:rsidR="00D818D9" w:rsidRDefault="00D818D9">
            <w:pPr>
              <w:rPr>
                <w:rFonts w:ascii="Minion Pro" w:hAnsi="Minion Pro"/>
              </w:rPr>
            </w:pPr>
          </w:p>
          <w:p w14:paraId="064E30E2" w14:textId="77777777" w:rsidR="00D818D9" w:rsidRDefault="00D818D9">
            <w:pPr>
              <w:rPr>
                <w:rFonts w:ascii="Minion Pro" w:hAnsi="Minion Pro"/>
              </w:rPr>
            </w:pPr>
          </w:p>
          <w:p w14:paraId="7C67952D" w14:textId="1609855E" w:rsidR="00D818D9" w:rsidRDefault="00D818D9">
            <w:pPr>
              <w:rPr>
                <w:rFonts w:ascii="Minion Pro" w:hAnsi="Minion Pro"/>
              </w:rPr>
            </w:pPr>
          </w:p>
        </w:tc>
      </w:tr>
      <w:tr w:rsidR="007223BD" w14:paraId="73C88602" w14:textId="77777777">
        <w:tc>
          <w:tcPr>
            <w:tcW w:w="9350" w:type="dxa"/>
            <w:gridSpan w:val="7"/>
          </w:tcPr>
          <w:p w14:paraId="325264E6" w14:textId="77777777" w:rsidR="007223BD" w:rsidRDefault="00702C30">
            <w:pPr>
              <w:rPr>
                <w:rFonts w:ascii="Minion Pro" w:hAnsi="Minion Pro"/>
              </w:rPr>
            </w:pPr>
            <w:r>
              <w:rPr>
                <w:rFonts w:ascii="Minion Pro" w:hAnsi="Minion Pro"/>
              </w:rPr>
              <w:t>Have you attended an Episcopal Communicators conference before?</w:t>
            </w:r>
          </w:p>
          <w:p w14:paraId="1DF5A505" w14:textId="77777777" w:rsidR="007223BD" w:rsidRDefault="00702C30">
            <w:pPr>
              <w:rPr>
                <w:rFonts w:ascii="Minion Pro" w:hAnsi="Minion Pro"/>
              </w:rPr>
            </w:pPr>
            <w:r>
              <w:rPr>
                <w:rFonts w:ascii="Wingdings" w:hAnsi="Wingdings" w:cs="Wingdings"/>
              </w:rPr>
              <w:t></w:t>
            </w:r>
            <w:r>
              <w:rPr>
                <w:rFonts w:ascii="Minion Pro" w:hAnsi="Minion Pro"/>
              </w:rPr>
              <w:t xml:space="preserve"> Yes     </w:t>
            </w:r>
            <w:r>
              <w:rPr>
                <w:rFonts w:ascii="Wingdings" w:hAnsi="Wingdings" w:cs="Wingdings"/>
              </w:rPr>
              <w:t></w:t>
            </w:r>
            <w:r>
              <w:rPr>
                <w:rFonts w:ascii="Minion Pro" w:hAnsi="Minion Pro"/>
              </w:rPr>
              <w:t xml:space="preserve"> No</w:t>
            </w:r>
          </w:p>
        </w:tc>
      </w:tr>
      <w:tr w:rsidR="007223BD" w14:paraId="52F1CD8F" w14:textId="77777777">
        <w:tc>
          <w:tcPr>
            <w:tcW w:w="9350" w:type="dxa"/>
            <w:gridSpan w:val="7"/>
          </w:tcPr>
          <w:p w14:paraId="6EC9E8B8" w14:textId="3FE9CCF3" w:rsidR="00D818D9" w:rsidRDefault="00702C30">
            <w:pPr>
              <w:rPr>
                <w:rFonts w:ascii="Minion Pro" w:hAnsi="Minion Pro"/>
              </w:rPr>
            </w:pPr>
            <w:r>
              <w:rPr>
                <w:rFonts w:ascii="Minion Pro" w:hAnsi="Minion Pro"/>
              </w:rPr>
              <w:t>If yes, when?</w:t>
            </w:r>
          </w:p>
        </w:tc>
      </w:tr>
      <w:tr w:rsidR="007223BD" w14:paraId="1F89E83B" w14:textId="77777777">
        <w:tc>
          <w:tcPr>
            <w:tcW w:w="9350" w:type="dxa"/>
            <w:gridSpan w:val="7"/>
          </w:tcPr>
          <w:p w14:paraId="2167C463" w14:textId="77777777" w:rsidR="007223BD" w:rsidRDefault="00702C30">
            <w:pPr>
              <w:rPr>
                <w:rFonts w:ascii="Minion Pro" w:hAnsi="Minion Pro"/>
              </w:rPr>
            </w:pPr>
            <w:r>
              <w:rPr>
                <w:rFonts w:ascii="Minion Pro" w:hAnsi="Minion Pro"/>
              </w:rPr>
              <w:t>Do you have the approval of your employer to attend the conference?</w:t>
            </w:r>
          </w:p>
          <w:p w14:paraId="24E5D0D9" w14:textId="77777777" w:rsidR="007223BD" w:rsidRDefault="00702C30">
            <w:pPr>
              <w:rPr>
                <w:rFonts w:ascii="Minion Pro" w:hAnsi="Minion Pro"/>
              </w:rPr>
            </w:pPr>
            <w:r>
              <w:rPr>
                <w:rFonts w:ascii="Wingdings" w:hAnsi="Wingdings" w:cs="Wingdings"/>
              </w:rPr>
              <w:t></w:t>
            </w:r>
            <w:r>
              <w:rPr>
                <w:rFonts w:ascii="Minion Pro" w:hAnsi="Minion Pro"/>
              </w:rPr>
              <w:t xml:space="preserve"> Yes     </w:t>
            </w:r>
            <w:r>
              <w:rPr>
                <w:rFonts w:ascii="Wingdings" w:hAnsi="Wingdings" w:cs="Wingdings"/>
              </w:rPr>
              <w:t></w:t>
            </w:r>
            <w:r>
              <w:rPr>
                <w:rFonts w:ascii="Minion Pro" w:hAnsi="Minion Pro"/>
              </w:rPr>
              <w:t xml:space="preserve"> No</w:t>
            </w:r>
          </w:p>
        </w:tc>
      </w:tr>
      <w:tr w:rsidR="007223BD" w14:paraId="089A89C3" w14:textId="77777777">
        <w:tc>
          <w:tcPr>
            <w:tcW w:w="9350" w:type="dxa"/>
            <w:gridSpan w:val="7"/>
          </w:tcPr>
          <w:p w14:paraId="089ED948" w14:textId="77777777" w:rsidR="007223BD" w:rsidRDefault="00702C30">
            <w:pPr>
              <w:rPr>
                <w:rFonts w:ascii="Minion Pro" w:hAnsi="Minion Pro"/>
              </w:rPr>
            </w:pPr>
            <w:r>
              <w:rPr>
                <w:rFonts w:ascii="Minion Pro" w:hAnsi="Minion Pro"/>
              </w:rPr>
              <w:t>What do you hope to get out of the conference?</w:t>
            </w:r>
          </w:p>
          <w:p w14:paraId="51025B53" w14:textId="77777777" w:rsidR="007223BD" w:rsidRDefault="007223BD">
            <w:pPr>
              <w:rPr>
                <w:rFonts w:ascii="Minion Pro" w:hAnsi="Minion Pro"/>
              </w:rPr>
            </w:pPr>
          </w:p>
          <w:p w14:paraId="62765385" w14:textId="77777777" w:rsidR="007223BD" w:rsidRDefault="007223BD">
            <w:pPr>
              <w:rPr>
                <w:rFonts w:ascii="Minion Pro" w:hAnsi="Minion Pro"/>
              </w:rPr>
            </w:pPr>
          </w:p>
          <w:p w14:paraId="706F0362" w14:textId="77777777" w:rsidR="007223BD" w:rsidRDefault="007223BD">
            <w:pPr>
              <w:rPr>
                <w:rFonts w:ascii="Minion Pro" w:hAnsi="Minion Pro"/>
              </w:rPr>
            </w:pPr>
          </w:p>
          <w:p w14:paraId="6DE1C048" w14:textId="77777777" w:rsidR="007223BD" w:rsidRDefault="007223BD">
            <w:pPr>
              <w:rPr>
                <w:rFonts w:ascii="Minion Pro" w:hAnsi="Minion Pro"/>
              </w:rPr>
            </w:pPr>
          </w:p>
        </w:tc>
      </w:tr>
      <w:tr w:rsidR="007223BD" w14:paraId="6B01B7AA" w14:textId="77777777">
        <w:tc>
          <w:tcPr>
            <w:tcW w:w="2245" w:type="dxa"/>
          </w:tcPr>
          <w:p w14:paraId="2BA3BE34" w14:textId="77777777" w:rsidR="007223BD" w:rsidRDefault="00702C30">
            <w:pPr>
              <w:rPr>
                <w:rFonts w:ascii="Minion Pro" w:hAnsi="Minion Pro"/>
              </w:rPr>
            </w:pPr>
            <w:r>
              <w:rPr>
                <w:rFonts w:ascii="Minion Pro" w:hAnsi="Minion Pro"/>
              </w:rPr>
              <w:t>Amount requested</w:t>
            </w:r>
          </w:p>
        </w:tc>
        <w:tc>
          <w:tcPr>
            <w:tcW w:w="7105" w:type="dxa"/>
            <w:gridSpan w:val="6"/>
          </w:tcPr>
          <w:p w14:paraId="43C4ABDB" w14:textId="77777777" w:rsidR="007223BD" w:rsidRDefault="007223BD">
            <w:pPr>
              <w:rPr>
                <w:rFonts w:ascii="Minion Pro" w:hAnsi="Minion Pro"/>
              </w:rPr>
            </w:pPr>
          </w:p>
        </w:tc>
      </w:tr>
      <w:tr w:rsidR="007223BD" w14:paraId="34E18CE7" w14:textId="77777777">
        <w:tc>
          <w:tcPr>
            <w:tcW w:w="9350" w:type="dxa"/>
            <w:gridSpan w:val="7"/>
          </w:tcPr>
          <w:p w14:paraId="3BEFDD0F" w14:textId="77777777" w:rsidR="007223BD" w:rsidRDefault="00702C30">
            <w:pPr>
              <w:rPr>
                <w:rFonts w:ascii="Minion Pro" w:hAnsi="Minion Pro"/>
              </w:rPr>
            </w:pPr>
            <w:r>
              <w:rPr>
                <w:rFonts w:ascii="Minion Pro" w:hAnsi="Minion Pro"/>
              </w:rPr>
              <w:t>If we are not able to fund your full request, what other options are open to you for supporting your participation?</w:t>
            </w:r>
          </w:p>
          <w:p w14:paraId="7C005C4A" w14:textId="77777777" w:rsidR="007223BD" w:rsidRDefault="007223BD">
            <w:pPr>
              <w:rPr>
                <w:rFonts w:ascii="Minion Pro" w:hAnsi="Minion Pro"/>
              </w:rPr>
            </w:pPr>
          </w:p>
        </w:tc>
      </w:tr>
      <w:tr w:rsidR="007223BD" w14:paraId="0223A692" w14:textId="77777777">
        <w:tc>
          <w:tcPr>
            <w:tcW w:w="9350" w:type="dxa"/>
            <w:gridSpan w:val="7"/>
          </w:tcPr>
          <w:p w14:paraId="4BE743DF" w14:textId="77777777" w:rsidR="007223BD" w:rsidRDefault="00702C30">
            <w:pPr>
              <w:rPr>
                <w:rFonts w:ascii="Minion Pro" w:hAnsi="Minion Pro"/>
              </w:rPr>
            </w:pPr>
            <w:r>
              <w:rPr>
                <w:rFonts w:ascii="Minion Pro" w:hAnsi="Minion Pro"/>
              </w:rPr>
              <w:t>If you are employed by a diocese or parish, please provide the following.</w:t>
            </w:r>
          </w:p>
        </w:tc>
      </w:tr>
      <w:tr w:rsidR="007223BD" w14:paraId="70D50367" w14:textId="77777777">
        <w:tc>
          <w:tcPr>
            <w:tcW w:w="9350" w:type="dxa"/>
            <w:gridSpan w:val="7"/>
            <w:shd w:val="clear" w:color="auto" w:fill="F9F2CB" w:themeFill="accent1" w:themeFillTint="66"/>
          </w:tcPr>
          <w:p w14:paraId="2CB9D960" w14:textId="77777777" w:rsidR="007223BD" w:rsidRDefault="00702C30">
            <w:pPr>
              <w:rPr>
                <w:rFonts w:ascii="Minion Pro" w:hAnsi="Minion Pro"/>
              </w:rPr>
            </w:pPr>
            <w:r>
              <w:rPr>
                <w:rFonts w:ascii="Minion Pro" w:hAnsi="Minion Pro"/>
              </w:rPr>
              <w:t>Diocese</w:t>
            </w:r>
          </w:p>
        </w:tc>
      </w:tr>
      <w:tr w:rsidR="007223BD" w14:paraId="6284E080" w14:textId="77777777">
        <w:tc>
          <w:tcPr>
            <w:tcW w:w="2337" w:type="dxa"/>
            <w:gridSpan w:val="2"/>
          </w:tcPr>
          <w:p w14:paraId="36F07ADC" w14:textId="77777777" w:rsidR="007223BD" w:rsidRDefault="00702C30">
            <w:pPr>
              <w:rPr>
                <w:rFonts w:ascii="Minion Pro" w:hAnsi="Minion Pro"/>
              </w:rPr>
            </w:pPr>
            <w:r>
              <w:rPr>
                <w:rFonts w:ascii="Minion Pro" w:hAnsi="Minion Pro"/>
              </w:rPr>
              <w:t>Total staff</w:t>
            </w:r>
          </w:p>
        </w:tc>
        <w:tc>
          <w:tcPr>
            <w:tcW w:w="2338" w:type="dxa"/>
          </w:tcPr>
          <w:p w14:paraId="42A607E3" w14:textId="77777777" w:rsidR="007223BD" w:rsidRDefault="00702C30">
            <w:pPr>
              <w:rPr>
                <w:rFonts w:ascii="Minion Pro" w:hAnsi="Minion Pro"/>
              </w:rPr>
            </w:pPr>
            <w:r>
              <w:rPr>
                <w:rFonts w:ascii="Minion Pro" w:hAnsi="Minion Pro"/>
              </w:rPr>
              <w:t>No. of parishes in your diocese</w:t>
            </w:r>
          </w:p>
        </w:tc>
        <w:tc>
          <w:tcPr>
            <w:tcW w:w="2337" w:type="dxa"/>
            <w:gridSpan w:val="3"/>
          </w:tcPr>
          <w:p w14:paraId="7689719E" w14:textId="77777777" w:rsidR="007223BD" w:rsidRDefault="00702C30">
            <w:pPr>
              <w:rPr>
                <w:rFonts w:ascii="Minion Pro" w:hAnsi="Minion Pro"/>
              </w:rPr>
            </w:pPr>
            <w:r>
              <w:rPr>
                <w:rFonts w:ascii="Minion Pro" w:hAnsi="Minion Pro"/>
              </w:rPr>
              <w:t>Overall budget</w:t>
            </w:r>
          </w:p>
        </w:tc>
        <w:tc>
          <w:tcPr>
            <w:tcW w:w="2338" w:type="dxa"/>
          </w:tcPr>
          <w:p w14:paraId="11D8B8A8" w14:textId="77777777" w:rsidR="007223BD" w:rsidRDefault="00702C30">
            <w:pPr>
              <w:rPr>
                <w:rFonts w:ascii="Minion Pro" w:hAnsi="Minion Pro"/>
              </w:rPr>
            </w:pPr>
            <w:r>
              <w:rPr>
                <w:rFonts w:ascii="Minion Pro" w:hAnsi="Minion Pro"/>
              </w:rPr>
              <w:t>Communications budget</w:t>
            </w:r>
          </w:p>
          <w:p w14:paraId="4230BB0E" w14:textId="77777777" w:rsidR="007223BD" w:rsidRDefault="007223BD">
            <w:pPr>
              <w:rPr>
                <w:rFonts w:ascii="Minion Pro" w:hAnsi="Minion Pro"/>
              </w:rPr>
            </w:pPr>
          </w:p>
        </w:tc>
      </w:tr>
      <w:tr w:rsidR="007223BD" w14:paraId="4C8F0D08" w14:textId="77777777">
        <w:tc>
          <w:tcPr>
            <w:tcW w:w="9350" w:type="dxa"/>
            <w:gridSpan w:val="7"/>
            <w:shd w:val="clear" w:color="auto" w:fill="F9F2CB" w:themeFill="accent1" w:themeFillTint="66"/>
          </w:tcPr>
          <w:p w14:paraId="1EA5753B" w14:textId="77777777" w:rsidR="007223BD" w:rsidRDefault="00702C30">
            <w:pPr>
              <w:rPr>
                <w:rFonts w:ascii="Minion Pro" w:hAnsi="Minion Pro"/>
              </w:rPr>
            </w:pPr>
            <w:r>
              <w:rPr>
                <w:rFonts w:ascii="Minion Pro" w:hAnsi="Minion Pro"/>
              </w:rPr>
              <w:t>Parish</w:t>
            </w:r>
          </w:p>
        </w:tc>
      </w:tr>
      <w:tr w:rsidR="007223BD" w14:paraId="49E7E32E" w14:textId="77777777">
        <w:trPr>
          <w:trHeight w:val="1232"/>
        </w:trPr>
        <w:tc>
          <w:tcPr>
            <w:tcW w:w="2337" w:type="dxa"/>
            <w:gridSpan w:val="2"/>
          </w:tcPr>
          <w:p w14:paraId="26F3D961" w14:textId="77777777" w:rsidR="007223BD" w:rsidRDefault="00702C30">
            <w:pPr>
              <w:rPr>
                <w:rFonts w:ascii="Minion Pro" w:hAnsi="Minion Pro"/>
              </w:rPr>
            </w:pPr>
            <w:r>
              <w:rPr>
                <w:rFonts w:ascii="Minion Pro" w:hAnsi="Minion Pro"/>
              </w:rPr>
              <w:t>Total staff</w:t>
            </w:r>
          </w:p>
        </w:tc>
        <w:tc>
          <w:tcPr>
            <w:tcW w:w="2338" w:type="dxa"/>
          </w:tcPr>
          <w:p w14:paraId="73E7202C" w14:textId="77777777" w:rsidR="007223BD" w:rsidRDefault="00702C30">
            <w:pPr>
              <w:rPr>
                <w:rFonts w:ascii="Minion Pro" w:hAnsi="Minion Pro"/>
              </w:rPr>
            </w:pPr>
            <w:r>
              <w:rPr>
                <w:rFonts w:ascii="Minion Pro" w:hAnsi="Minion Pro"/>
              </w:rPr>
              <w:t>Average Sunday Attendance</w:t>
            </w:r>
          </w:p>
        </w:tc>
        <w:tc>
          <w:tcPr>
            <w:tcW w:w="2337" w:type="dxa"/>
            <w:gridSpan w:val="3"/>
          </w:tcPr>
          <w:p w14:paraId="04CA3232" w14:textId="77777777" w:rsidR="007223BD" w:rsidRDefault="00702C30">
            <w:pPr>
              <w:rPr>
                <w:rFonts w:ascii="Minion Pro" w:hAnsi="Minion Pro"/>
              </w:rPr>
            </w:pPr>
            <w:r>
              <w:rPr>
                <w:rFonts w:ascii="Minion Pro" w:hAnsi="Minion Pro"/>
              </w:rPr>
              <w:t>Overall budget</w:t>
            </w:r>
          </w:p>
        </w:tc>
        <w:tc>
          <w:tcPr>
            <w:tcW w:w="2338" w:type="dxa"/>
          </w:tcPr>
          <w:p w14:paraId="5BF46587" w14:textId="77777777" w:rsidR="007223BD" w:rsidRDefault="00702C30">
            <w:pPr>
              <w:rPr>
                <w:rFonts w:ascii="Minion Pro" w:hAnsi="Minion Pro"/>
              </w:rPr>
            </w:pPr>
            <w:r>
              <w:rPr>
                <w:rFonts w:ascii="Minion Pro" w:hAnsi="Minion Pro"/>
              </w:rPr>
              <w:t>Communications budget</w:t>
            </w:r>
          </w:p>
        </w:tc>
      </w:tr>
      <w:tr w:rsidR="007223BD" w14:paraId="740F2F84" w14:textId="77777777">
        <w:tc>
          <w:tcPr>
            <w:tcW w:w="9350" w:type="dxa"/>
            <w:gridSpan w:val="7"/>
          </w:tcPr>
          <w:p w14:paraId="60032E35" w14:textId="77777777" w:rsidR="007223BD" w:rsidRDefault="00702C30">
            <w:pPr>
              <w:rPr>
                <w:rFonts w:ascii="Minion Pro" w:hAnsi="Minion Pro"/>
              </w:rPr>
            </w:pPr>
            <w:r>
              <w:rPr>
                <w:rFonts w:ascii="Minion Pro" w:hAnsi="Minion Pro"/>
              </w:rPr>
              <w:t>What else would you like us to know?</w:t>
            </w:r>
          </w:p>
          <w:p w14:paraId="75108091" w14:textId="77777777" w:rsidR="007223BD" w:rsidRDefault="007223BD">
            <w:pPr>
              <w:rPr>
                <w:rFonts w:ascii="Minion Pro" w:hAnsi="Minion Pro"/>
              </w:rPr>
            </w:pPr>
          </w:p>
          <w:p w14:paraId="3413BB8F" w14:textId="77777777" w:rsidR="007223BD" w:rsidRDefault="007223BD">
            <w:pPr>
              <w:rPr>
                <w:rFonts w:ascii="Minion Pro" w:hAnsi="Minion Pro"/>
              </w:rPr>
            </w:pPr>
          </w:p>
        </w:tc>
      </w:tr>
    </w:tbl>
    <w:p w14:paraId="059EE19A" w14:textId="40A05A18" w:rsidR="007223BD" w:rsidRDefault="00702C30">
      <w:pPr>
        <w:jc w:val="right"/>
        <w:rPr>
          <w:rFonts w:ascii="Myriad Pro" w:hAnsi="Myriad Pro"/>
          <w:color w:val="1080A0" w:themeColor="accent3"/>
          <w:sz w:val="24"/>
          <w:szCs w:val="24"/>
        </w:rPr>
      </w:pPr>
      <w:r>
        <w:rPr>
          <w:rFonts w:ascii="Myriad Pro" w:hAnsi="Myriad Pro"/>
          <w:color w:val="1080A0" w:themeColor="accent3"/>
          <w:sz w:val="24"/>
          <w:szCs w:val="24"/>
        </w:rPr>
        <w:t xml:space="preserve">Return to </w:t>
      </w:r>
      <w:r w:rsidR="00D818D9">
        <w:rPr>
          <w:rFonts w:ascii="Myriad Pro" w:hAnsi="Myriad Pro"/>
          <w:color w:val="1080A0" w:themeColor="accent3"/>
          <w:sz w:val="24"/>
          <w:szCs w:val="24"/>
        </w:rPr>
        <w:t>treasurer@episcopalcommunicators.org</w:t>
      </w:r>
      <w:r w:rsidR="00064B9F">
        <w:rPr>
          <w:rFonts w:ascii="Myriad Pro" w:hAnsi="Myriad Pro"/>
          <w:color w:val="1080A0" w:themeColor="accent3"/>
          <w:sz w:val="24"/>
          <w:szCs w:val="24"/>
        </w:rPr>
        <w:t xml:space="preserve"> by </w:t>
      </w:r>
      <w:r w:rsidR="00C56CFF">
        <w:rPr>
          <w:rFonts w:ascii="Myriad Pro" w:hAnsi="Myriad Pro"/>
          <w:color w:val="1080A0" w:themeColor="accent3"/>
          <w:sz w:val="24"/>
          <w:szCs w:val="24"/>
        </w:rPr>
        <w:t>Wednesday, February 15, 2023</w:t>
      </w:r>
      <w:r>
        <w:rPr>
          <w:rFonts w:ascii="Myriad Pro" w:hAnsi="Myriad Pro"/>
          <w:color w:val="1080A0" w:themeColor="accent3"/>
          <w:sz w:val="24"/>
          <w:szCs w:val="24"/>
        </w:rPr>
        <w:t>.</w:t>
      </w:r>
    </w:p>
    <w:sectPr w:rsidR="007223BD">
      <w:pgSz w:w="12240" w:h="15840"/>
      <w:pgMar w:top="72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20B0503030403020204"/>
    <w:charset w:val="00"/>
    <w:family w:val="swiss"/>
    <w:notTrueType/>
    <w:pitch w:val="variable"/>
    <w:sig w:usb0="20000287" w:usb1="00000001" w:usb2="00000000" w:usb3="00000000" w:csb0="0000019F" w:csb1="00000000"/>
  </w:font>
  <w:font w:name="Minion Pro">
    <w:altName w:val="Cambria"/>
    <w:panose1 w:val="020B0604020202020204"/>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62D68"/>
    <w:multiLevelType w:val="hybridMultilevel"/>
    <w:tmpl w:val="4A9E280E"/>
    <w:lvl w:ilvl="0" w:tplc="4FEA214A">
      <w:start w:val="1"/>
      <w:numFmt w:val="bullet"/>
      <w:lvlText w:val=""/>
      <w:lvlJc w:val="left"/>
      <w:pPr>
        <w:ind w:left="360" w:hanging="360"/>
      </w:pPr>
      <w:rPr>
        <w:rFonts w:ascii="Wingdings" w:hAnsi="Wingdings" w:hint="default"/>
        <w:color w:val="75B09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D592209"/>
    <w:multiLevelType w:val="hybridMultilevel"/>
    <w:tmpl w:val="BEF65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E915F7"/>
    <w:multiLevelType w:val="hybridMultilevel"/>
    <w:tmpl w:val="B6A6A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51536199">
    <w:abstractNumId w:val="1"/>
  </w:num>
  <w:num w:numId="2" w16cid:durableId="1333295411">
    <w:abstractNumId w:val="2"/>
  </w:num>
  <w:num w:numId="3" w16cid:durableId="1654750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3BD"/>
    <w:rsid w:val="0004213F"/>
    <w:rsid w:val="00064B9F"/>
    <w:rsid w:val="001678B6"/>
    <w:rsid w:val="003A4D2E"/>
    <w:rsid w:val="00625955"/>
    <w:rsid w:val="00702C30"/>
    <w:rsid w:val="007223BD"/>
    <w:rsid w:val="008F7130"/>
    <w:rsid w:val="00A440D0"/>
    <w:rsid w:val="00C56CFF"/>
    <w:rsid w:val="00D818D9"/>
    <w:rsid w:val="00ED42F1"/>
    <w:rsid w:val="00F14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6FC4B"/>
  <w15:docId w15:val="{0819304A-38FC-401A-A193-ED48F98AE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6"/>
        <w:szCs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eastAsiaTheme="majorEastAsia" w:cstheme="majorBidi"/>
      <w:szCs w:val="24"/>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42F1"/>
    <w:rPr>
      <w:color w:val="1080A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43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EpiscopalCommunicators">
      <a:dk1>
        <a:sysClr val="windowText" lastClr="000000"/>
      </a:dk1>
      <a:lt1>
        <a:sysClr val="window" lastClr="FFFFFF"/>
      </a:lt1>
      <a:dk2>
        <a:srgbClr val="1E3155"/>
      </a:dk2>
      <a:lt2>
        <a:srgbClr val="F2E07F"/>
      </a:lt2>
      <a:accent1>
        <a:srgbClr val="F2E07F"/>
      </a:accent1>
      <a:accent2>
        <a:srgbClr val="75B091"/>
      </a:accent2>
      <a:accent3>
        <a:srgbClr val="1080A0"/>
      </a:accent3>
      <a:accent4>
        <a:srgbClr val="1E3155"/>
      </a:accent4>
      <a:accent5>
        <a:srgbClr val="FFFFFF"/>
      </a:accent5>
      <a:accent6>
        <a:srgbClr val="FFFFFF"/>
      </a:accent6>
      <a:hlink>
        <a:srgbClr val="1080A0"/>
      </a:hlink>
      <a:folHlink>
        <a:srgbClr val="75B0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Bartenstein</dc:creator>
  <cp:lastModifiedBy>Lori Daniels</cp:lastModifiedBy>
  <cp:revision>2</cp:revision>
  <cp:lastPrinted>2016-10-13T01:16:00Z</cp:lastPrinted>
  <dcterms:created xsi:type="dcterms:W3CDTF">2022-12-19T18:21:00Z</dcterms:created>
  <dcterms:modified xsi:type="dcterms:W3CDTF">2022-12-19T18:21:00Z</dcterms:modified>
</cp:coreProperties>
</file>